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86" w:rsidRPr="00E969E3" w:rsidRDefault="00E969E3" w:rsidP="00E96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9E3">
        <w:rPr>
          <w:rFonts w:ascii="Times New Roman" w:hAnsi="Times New Roman" w:cs="Times New Roman"/>
          <w:sz w:val="24"/>
          <w:szCs w:val="24"/>
        </w:rPr>
        <w:t>ДНЕВЕН РЕД</w:t>
      </w:r>
    </w:p>
    <w:p w:rsidR="00E969E3" w:rsidRPr="00100E91" w:rsidRDefault="00E969E3" w:rsidP="00E969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E91" w:rsidRPr="00100E91" w:rsidRDefault="00100E91" w:rsidP="00100E9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E9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00E91">
        <w:rPr>
          <w:rFonts w:ascii="Times New Roman" w:hAnsi="Times New Roman" w:cs="Times New Roman"/>
          <w:color w:val="000000"/>
          <w:sz w:val="24"/>
          <w:szCs w:val="24"/>
        </w:rPr>
        <w:tab/>
        <w:t>Определяне номера в бюлетината на Инициативния комитет Георги Кирилов Павлов, регистриран в ОИК Стрелча за участие в изборите на 27 септември 2020г.</w:t>
      </w:r>
    </w:p>
    <w:p w:rsidR="00100E91" w:rsidRPr="00100E91" w:rsidRDefault="00100E91" w:rsidP="00100E9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E91">
        <w:rPr>
          <w:rFonts w:ascii="Times New Roman" w:hAnsi="Times New Roman" w:cs="Times New Roman"/>
          <w:color w:val="000000"/>
          <w:sz w:val="24"/>
          <w:szCs w:val="24"/>
        </w:rPr>
        <w:t>2. Текущи.</w:t>
      </w:r>
    </w:p>
    <w:p w:rsidR="00E969E3" w:rsidRDefault="00E969E3" w:rsidP="00E969E3">
      <w:pPr>
        <w:jc w:val="center"/>
      </w:pPr>
    </w:p>
    <w:sectPr w:rsidR="00E969E3" w:rsidSect="00A0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969E3"/>
    <w:rsid w:val="00100E91"/>
    <w:rsid w:val="00A01286"/>
    <w:rsid w:val="00A97127"/>
    <w:rsid w:val="00E9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2</cp:revision>
  <dcterms:created xsi:type="dcterms:W3CDTF">2020-09-02T14:22:00Z</dcterms:created>
  <dcterms:modified xsi:type="dcterms:W3CDTF">2020-09-02T14:26:00Z</dcterms:modified>
</cp:coreProperties>
</file>