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8E" w:rsidRPr="00752F8E" w:rsidRDefault="00752F8E" w:rsidP="00752F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2F8E">
        <w:rPr>
          <w:rFonts w:ascii="Times New Roman" w:hAnsi="Times New Roman" w:cs="Times New Roman"/>
          <w:color w:val="000000"/>
          <w:sz w:val="24"/>
          <w:szCs w:val="24"/>
        </w:rPr>
        <w:t>ДНЕВЕН РЕД</w:t>
      </w:r>
    </w:p>
    <w:p w:rsidR="00752F8E" w:rsidRPr="00752F8E" w:rsidRDefault="00752F8E" w:rsidP="00752F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8E" w:rsidRPr="00752F8E" w:rsidRDefault="00752F8E" w:rsidP="00752F8E">
      <w:pPr>
        <w:pStyle w:val="a3"/>
        <w:numPr>
          <w:ilvl w:val="0"/>
          <w:numId w:val="2"/>
        </w:numPr>
        <w:rPr>
          <w:color w:val="000000"/>
        </w:rPr>
      </w:pPr>
      <w:r w:rsidRPr="00752F8E">
        <w:rPr>
          <w:color w:val="000000"/>
        </w:rPr>
        <w:t>Постъпила жалба  от Атанас Георгиев Шопов – упълномощен представител  на ПП „АБВ”.</w:t>
      </w:r>
    </w:p>
    <w:p w:rsidR="0071402D" w:rsidRPr="00752F8E" w:rsidRDefault="00752F8E" w:rsidP="00752F8E">
      <w:pPr>
        <w:pStyle w:val="a3"/>
        <w:numPr>
          <w:ilvl w:val="0"/>
          <w:numId w:val="2"/>
        </w:numPr>
      </w:pPr>
      <w:r w:rsidRPr="00752F8E">
        <w:t>Разни.</w:t>
      </w:r>
    </w:p>
    <w:sectPr w:rsidR="0071402D" w:rsidRPr="00752F8E" w:rsidSect="0071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863"/>
    <w:multiLevelType w:val="hybridMultilevel"/>
    <w:tmpl w:val="C10201C2"/>
    <w:lvl w:ilvl="0" w:tplc="254093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5E43EC"/>
    <w:multiLevelType w:val="hybridMultilevel"/>
    <w:tmpl w:val="17709FAA"/>
    <w:lvl w:ilvl="0" w:tplc="25409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F8E"/>
    <w:rsid w:val="0071402D"/>
    <w:rsid w:val="0075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F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dop</cp:lastModifiedBy>
  <cp:revision>1</cp:revision>
  <dcterms:created xsi:type="dcterms:W3CDTF">2020-09-07T15:08:00Z</dcterms:created>
  <dcterms:modified xsi:type="dcterms:W3CDTF">2020-09-07T15:10:00Z</dcterms:modified>
</cp:coreProperties>
</file>