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B8" w:rsidRPr="001730B8" w:rsidRDefault="00F66BB8" w:rsidP="00F66BB8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F66BB8" w:rsidRPr="0062039C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18/</w:t>
      </w:r>
      <w:r>
        <w:rPr>
          <w:sz w:val="36"/>
          <w:szCs w:val="36"/>
        </w:rPr>
        <w:t>1</w:t>
      </w:r>
      <w:r>
        <w:rPr>
          <w:sz w:val="36"/>
          <w:szCs w:val="36"/>
          <w:lang w:val="en-US"/>
        </w:rPr>
        <w:t>8.10.2015</w:t>
      </w:r>
      <w:r>
        <w:rPr>
          <w:sz w:val="36"/>
          <w:szCs w:val="36"/>
        </w:rPr>
        <w:t>г.</w:t>
      </w: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tabs>
          <w:tab w:val="left" w:pos="5025"/>
        </w:tabs>
        <w:jc w:val="center"/>
        <w:rPr>
          <w:sz w:val="36"/>
          <w:szCs w:val="36"/>
        </w:rPr>
      </w:pPr>
    </w:p>
    <w:p w:rsidR="00F66BB8" w:rsidRDefault="00F66BB8" w:rsidP="00F66B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Днес, 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.10.2015г. се проведе заседание на ОИК Стрелча със следния дневен ред:</w:t>
      </w:r>
    </w:p>
    <w:p w:rsidR="00F66BB8" w:rsidRDefault="00F66BB8" w:rsidP="00F66BB8">
      <w:pPr>
        <w:tabs>
          <w:tab w:val="left" w:pos="5025"/>
        </w:tabs>
        <w:rPr>
          <w:sz w:val="28"/>
          <w:szCs w:val="28"/>
        </w:rPr>
      </w:pP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 на постъпила кореспонденция.</w:t>
      </w: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Постъпила жалба от Иван Евстатиев - председател на предизборния щаб на ПП „БСП” в ОИК чрез ЦИК.</w:t>
      </w: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отговорници от ОИК за всяка СИК.</w:t>
      </w: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Определяне на упълномощен член от ОИК за снабдяване на СИК с изборни книжа и материали в предизборния ден.</w:t>
      </w:r>
    </w:p>
    <w:p w:rsidR="00F66BB8" w:rsidRDefault="00F66BB8" w:rsidP="00F66BB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Текущи</w:t>
      </w:r>
    </w:p>
    <w:p w:rsidR="00F66BB8" w:rsidRDefault="00F66BB8" w:rsidP="00F66BB8">
      <w:pPr>
        <w:ind w:firstLine="708"/>
        <w:jc w:val="both"/>
        <w:rPr>
          <w:sz w:val="28"/>
          <w:szCs w:val="28"/>
        </w:rPr>
      </w:pPr>
    </w:p>
    <w:p w:rsidR="00F66BB8" w:rsidRDefault="00F66BB8" w:rsidP="00F66B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Така предложеният дневен ред беше приет единодушно с 11 гласа „За”, против няма.</w:t>
      </w:r>
    </w:p>
    <w:p w:rsidR="00F66BB8" w:rsidRDefault="00F66BB8" w:rsidP="00F66B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присъстваха всички членове на ОИК.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1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запозна членовете на ОИК с постъпила в ЦИК жалба от Иван Евстатиев – председател на предизборния щаб на ПП „БСП” с вх. № 136/16.10.2015г. </w:t>
      </w:r>
    </w:p>
    <w:p w:rsidR="00F66BB8" w:rsidRPr="00991C87" w:rsidRDefault="00F66BB8" w:rsidP="00F66BB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2 всички членове на ОИК след запознаване с жалбата изказаха собствено мнение. </w:t>
      </w:r>
      <w:r w:rsidRPr="00991C87">
        <w:rPr>
          <w:sz w:val="28"/>
          <w:szCs w:val="28"/>
        </w:rPr>
        <w:t>В жалбата се сезира,</w:t>
      </w:r>
      <w:r>
        <w:rPr>
          <w:sz w:val="28"/>
          <w:szCs w:val="28"/>
        </w:rPr>
        <w:t xml:space="preserve"> </w:t>
      </w:r>
      <w:r w:rsidRPr="00991C87">
        <w:rPr>
          <w:sz w:val="28"/>
          <w:szCs w:val="28"/>
        </w:rPr>
        <w:t>че в г</w:t>
      </w:r>
      <w:r>
        <w:rPr>
          <w:sz w:val="28"/>
          <w:szCs w:val="28"/>
        </w:rPr>
        <w:t>рад Стрелча и в съставните села</w:t>
      </w:r>
      <w:r w:rsidRPr="00991C87">
        <w:rPr>
          <w:sz w:val="28"/>
          <w:szCs w:val="28"/>
        </w:rPr>
        <w:t xml:space="preserve"> се разпространява плакат на ПП Българска социал</w:t>
      </w:r>
      <w:r>
        <w:rPr>
          <w:sz w:val="28"/>
          <w:szCs w:val="28"/>
        </w:rPr>
        <w:t>демокрация, на който надписът „</w:t>
      </w:r>
      <w:r w:rsidRPr="00991C87">
        <w:rPr>
          <w:sz w:val="28"/>
          <w:szCs w:val="28"/>
        </w:rPr>
        <w:t>Българска социалдемокрация” е много блед. Акцентирано е върху надписа „Българска евролевица”, което се счита за заблуда на избирателите и подмяна на вота, тъй като в ОИК – Стрелча е регистрирана Коалиция „ Българска радикална левица”. Към жалбата е приложено копие на плаката на ПП Българска социалдемокрация и копия от Решения на ОИК-Стрелча както следва:</w:t>
      </w:r>
    </w:p>
    <w:p w:rsidR="00F66BB8" w:rsidRPr="009E12CD" w:rsidRDefault="00F66BB8" w:rsidP="00F66BB8">
      <w:pPr>
        <w:numPr>
          <w:ilvl w:val="0"/>
          <w:numId w:val="15"/>
        </w:numPr>
        <w:shd w:val="clear" w:color="auto" w:fill="FFFFFF"/>
        <w:spacing w:line="300" w:lineRule="atLeast"/>
        <w:ind w:left="0" w:firstLine="426"/>
        <w:jc w:val="both"/>
        <w:rPr>
          <w:sz w:val="28"/>
          <w:szCs w:val="28"/>
        </w:rPr>
      </w:pPr>
      <w:r w:rsidRPr="009E12CD">
        <w:rPr>
          <w:sz w:val="28"/>
          <w:szCs w:val="28"/>
        </w:rPr>
        <w:t xml:space="preserve">Решение № 73/22.09.2015г. за регистрация на кандидатска листа за общински </w:t>
      </w:r>
      <w:proofErr w:type="spellStart"/>
      <w:r w:rsidRPr="009E12CD">
        <w:rPr>
          <w:sz w:val="28"/>
          <w:szCs w:val="28"/>
        </w:rPr>
        <w:t>съве</w:t>
      </w:r>
      <w:r>
        <w:rPr>
          <w:sz w:val="28"/>
          <w:szCs w:val="28"/>
        </w:rPr>
        <w:t>тници</w:t>
      </w:r>
      <w:proofErr w:type="spellEnd"/>
      <w:r>
        <w:rPr>
          <w:sz w:val="28"/>
          <w:szCs w:val="28"/>
        </w:rPr>
        <w:t>, предложени от коалиция „</w:t>
      </w:r>
      <w:r w:rsidRPr="009E12CD">
        <w:rPr>
          <w:sz w:val="28"/>
          <w:szCs w:val="28"/>
        </w:rPr>
        <w:t>БЪЛГАРСКА РАДИКАЛНА ЛЕВИЦА” за участие в изборите на 25 октомври 2015г.</w:t>
      </w:r>
    </w:p>
    <w:p w:rsidR="00F66BB8" w:rsidRPr="009E12CD" w:rsidRDefault="00F66BB8" w:rsidP="00F66BB8">
      <w:pPr>
        <w:numPr>
          <w:ilvl w:val="0"/>
          <w:numId w:val="15"/>
        </w:numPr>
        <w:shd w:val="clear" w:color="auto" w:fill="FFFFFF"/>
        <w:spacing w:line="300" w:lineRule="atLeast"/>
        <w:ind w:left="0" w:firstLine="360"/>
        <w:jc w:val="both"/>
        <w:rPr>
          <w:color w:val="333333"/>
          <w:sz w:val="28"/>
          <w:szCs w:val="28"/>
        </w:rPr>
      </w:pPr>
      <w:r w:rsidRPr="009E12CD">
        <w:rPr>
          <w:sz w:val="28"/>
          <w:szCs w:val="28"/>
        </w:rPr>
        <w:t xml:space="preserve">Решение № 74/22.09.2015г.  за регистрация на кандидатска листа за общински </w:t>
      </w:r>
      <w:proofErr w:type="spellStart"/>
      <w:r w:rsidRPr="009E12CD">
        <w:rPr>
          <w:sz w:val="28"/>
          <w:szCs w:val="28"/>
        </w:rPr>
        <w:t>съветници</w:t>
      </w:r>
      <w:proofErr w:type="spellEnd"/>
      <w:r w:rsidRPr="009E12CD">
        <w:rPr>
          <w:sz w:val="28"/>
          <w:szCs w:val="28"/>
        </w:rPr>
        <w:t>, предложени от ПП Българска социалдемокрация за участие в изборите на 25 октомври 2015г.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тази връзка, всеки от членовете от ОИК изказа собствено мнение по въпроса основателна ли е жалбата или не.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2.1. Г–жа Мариана Декова е на мнение, че г-н Иван Евстатиев има претенции относно името на Партия „Българска социалдемокрация”, изписано на агитационните материали, което е допълнено с „Българска евролевица”, но в ИК не е указано как да бъде написано името на партията, стига това да отговаря на истината. Според нея няма нормативно основание за нарушение от страна на Партия „Българска социалдемокрация”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 Г-жа Стойна Караджова смята, че има нарушение и трябва да се базираме на решенията, които са взели ОИК. В ЦИК е взето решение за регистрация на Партия „Българска социалдемокрация”, а не на „Българска евролевица”.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2.3. Г-жа Мария Стоянова смята, че нормативно не е уреден в ИК въпроса за изписване на имената на партиите върху агитационните материали. Според нея жалбата е основателна.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2.4. Г-жа Катя Шопова също е на мнение, че има пропуски в нормативната уредба по този въпрос и смята, че всяка партия сама взима решение как да изглеждат агитационните материали. Не мисли, че жалбата е основателна, защото няма нормативно основание за нарушение.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2.5. Г-жа Мима </w:t>
      </w:r>
      <w:proofErr w:type="spellStart"/>
      <w:r>
        <w:rPr>
          <w:color w:val="333333"/>
          <w:sz w:val="28"/>
          <w:szCs w:val="28"/>
        </w:rPr>
        <w:t>Кишева</w:t>
      </w:r>
      <w:proofErr w:type="spellEnd"/>
      <w:r>
        <w:rPr>
          <w:color w:val="333333"/>
          <w:sz w:val="28"/>
          <w:szCs w:val="28"/>
        </w:rPr>
        <w:t xml:space="preserve"> смята, че жалбата е основателна. Според нея върху агитационните материали трябва да се изписва името, с което е регистрирана партията.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2.6. Г-н Петър </w:t>
      </w:r>
      <w:proofErr w:type="spellStart"/>
      <w:r>
        <w:rPr>
          <w:color w:val="333333"/>
          <w:sz w:val="28"/>
          <w:szCs w:val="28"/>
        </w:rPr>
        <w:t>Писков</w:t>
      </w:r>
      <w:proofErr w:type="spellEnd"/>
      <w:r>
        <w:rPr>
          <w:color w:val="333333"/>
          <w:sz w:val="28"/>
          <w:szCs w:val="28"/>
        </w:rPr>
        <w:t xml:space="preserve"> смята, че решението трябва да се вземе от ЦИК. Жалбата не е основателна според него, и ако някой страда, то това е самата партия „Българска социалдемокрация”, защото е объркващо.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2.7. Г-жа Соня Кръстева е на мнение, че щом не е указано в ИК, не е нарушение и жалбата не е основателна.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2.8. Г-н Пенко </w:t>
      </w:r>
      <w:proofErr w:type="spellStart"/>
      <w:r>
        <w:rPr>
          <w:color w:val="333333"/>
          <w:sz w:val="28"/>
          <w:szCs w:val="28"/>
        </w:rPr>
        <w:t>Делов</w:t>
      </w:r>
      <w:proofErr w:type="spellEnd"/>
      <w:r>
        <w:rPr>
          <w:color w:val="333333"/>
          <w:sz w:val="28"/>
          <w:szCs w:val="28"/>
        </w:rPr>
        <w:t xml:space="preserve"> също смята, че няма нарушение и жалбата според него не е основателна.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2.9. Г-жа Нонка Спасова смята, че има нарушение и надписа „Българска евролевица” може да приведе някой в заблуда, понеже е имало такава партия преди. Основателна жалба според нея.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2.10.Г-н Никола Илиев е на мнение, че жалбата не е основателна. В бюлетината ще бъде изписано „Българска социалдемокрация”, а не „Българска евролевица”.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2.11. Г-жа Мария </w:t>
      </w:r>
      <w:proofErr w:type="spellStart"/>
      <w:r>
        <w:rPr>
          <w:color w:val="333333"/>
          <w:sz w:val="28"/>
          <w:szCs w:val="28"/>
        </w:rPr>
        <w:t>Рогачева</w:t>
      </w:r>
      <w:proofErr w:type="spellEnd"/>
      <w:r>
        <w:rPr>
          <w:color w:val="333333"/>
          <w:sz w:val="28"/>
          <w:szCs w:val="28"/>
        </w:rPr>
        <w:t xml:space="preserve"> смята, че жалбата не е основателна.</w:t>
      </w:r>
      <w:r w:rsidRPr="00304F6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 бюлетината ще бъде изписано „Българска социалдемокрация”, а не „Българска евролевица”. Изискванията съгл. ИК са спазени, съответно и  решението е нормативно обосновано.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 не беше взето по т. 1, защото няма необходимия кворум гласували „За” за вземане на решение. Гласували са 5 „За” и 6 „Против”.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т. 3 ОИК определи членовете отговорници за СИК, както следва:</w:t>
      </w:r>
    </w:p>
    <w:p w:rsidR="00F66BB8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СИК № 133200001 – Мима </w:t>
      </w:r>
      <w:proofErr w:type="spellStart"/>
      <w:r>
        <w:rPr>
          <w:sz w:val="28"/>
          <w:szCs w:val="28"/>
        </w:rPr>
        <w:t>Кишева</w:t>
      </w:r>
      <w:proofErr w:type="spellEnd"/>
      <w:r>
        <w:rPr>
          <w:sz w:val="28"/>
          <w:szCs w:val="28"/>
        </w:rPr>
        <w:t>, Никола Илиев;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СИК № 133200002 – Стойна Караджова, Мария Стоянова;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>СИК № 133200003 – Стойна Караджова, Мария Стоянова;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СИК № 133200004 – Мариана Декова,</w:t>
      </w:r>
      <w:r w:rsidRPr="007F625D">
        <w:rPr>
          <w:sz w:val="28"/>
          <w:szCs w:val="28"/>
        </w:rPr>
        <w:t xml:space="preserve"> </w:t>
      </w:r>
      <w:r>
        <w:rPr>
          <w:sz w:val="28"/>
          <w:szCs w:val="28"/>
        </w:rPr>
        <w:t>Нонка Спасова;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СИК № 133200005 – Мариана Декова,</w:t>
      </w:r>
      <w:r w:rsidRPr="007F625D">
        <w:rPr>
          <w:sz w:val="28"/>
          <w:szCs w:val="28"/>
        </w:rPr>
        <w:t xml:space="preserve"> </w:t>
      </w:r>
      <w:r>
        <w:rPr>
          <w:sz w:val="28"/>
          <w:szCs w:val="28"/>
        </w:rPr>
        <w:t>Нонка Спасова;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СИК № 133200006 – Пенко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, Петър </w:t>
      </w:r>
      <w:proofErr w:type="spellStart"/>
      <w:r>
        <w:rPr>
          <w:sz w:val="28"/>
          <w:szCs w:val="28"/>
        </w:rPr>
        <w:t>Писков</w:t>
      </w:r>
      <w:proofErr w:type="spellEnd"/>
      <w:r>
        <w:rPr>
          <w:sz w:val="28"/>
          <w:szCs w:val="28"/>
        </w:rPr>
        <w:t>;</w:t>
      </w:r>
    </w:p>
    <w:p w:rsidR="00F66BB8" w:rsidRPr="005B552A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СИК № 133200007 – Пенко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, Петър </w:t>
      </w:r>
      <w:proofErr w:type="spellStart"/>
      <w:r>
        <w:rPr>
          <w:sz w:val="28"/>
          <w:szCs w:val="28"/>
        </w:rPr>
        <w:t>Писков</w:t>
      </w:r>
      <w:proofErr w:type="spellEnd"/>
      <w:r>
        <w:rPr>
          <w:sz w:val="28"/>
          <w:szCs w:val="28"/>
        </w:rPr>
        <w:t>;</w:t>
      </w:r>
    </w:p>
    <w:p w:rsidR="00F66BB8" w:rsidRPr="00304F69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СИК № 133200008 – Пенко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, Петър </w:t>
      </w:r>
      <w:proofErr w:type="spellStart"/>
      <w:r>
        <w:rPr>
          <w:sz w:val="28"/>
          <w:szCs w:val="28"/>
        </w:rPr>
        <w:t>Писков</w:t>
      </w:r>
      <w:proofErr w:type="spellEnd"/>
      <w:r>
        <w:rPr>
          <w:sz w:val="28"/>
          <w:szCs w:val="28"/>
        </w:rPr>
        <w:t>;</w:t>
      </w:r>
    </w:p>
    <w:p w:rsidR="00F66BB8" w:rsidRPr="005B552A" w:rsidRDefault="00F66BB8" w:rsidP="00F66BB8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СИК № 133200009 – Пенко </w:t>
      </w:r>
      <w:proofErr w:type="spellStart"/>
      <w:r>
        <w:rPr>
          <w:sz w:val="28"/>
          <w:szCs w:val="28"/>
        </w:rPr>
        <w:t>Делов</w:t>
      </w:r>
      <w:proofErr w:type="spellEnd"/>
      <w:r>
        <w:rPr>
          <w:sz w:val="28"/>
          <w:szCs w:val="28"/>
        </w:rPr>
        <w:t xml:space="preserve">, Петър </w:t>
      </w:r>
      <w:proofErr w:type="spellStart"/>
      <w:r>
        <w:rPr>
          <w:sz w:val="28"/>
          <w:szCs w:val="28"/>
        </w:rPr>
        <w:t>Писков</w:t>
      </w:r>
      <w:proofErr w:type="spellEnd"/>
      <w:r>
        <w:rPr>
          <w:sz w:val="28"/>
          <w:szCs w:val="28"/>
        </w:rPr>
        <w:t>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Предложението беше единодушно прието с 11 гласа „За”, против – няма.</w:t>
      </w:r>
    </w:p>
    <w:p w:rsidR="00F66BB8" w:rsidRDefault="00F66BB8" w:rsidP="00F66BB8">
      <w:pPr>
        <w:ind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По т. 4,  ОИК определи като упълномощен представител Нонка Спасова да присъства при предаването на изборните книжа и материали в изборния ден за произвеждане на изборите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и национален референдум на 25.10.2015г. и да подпише </w:t>
      </w:r>
      <w:proofErr w:type="spellStart"/>
      <w:r>
        <w:rPr>
          <w:color w:val="333333"/>
          <w:sz w:val="28"/>
          <w:szCs w:val="28"/>
        </w:rPr>
        <w:t>приемо-предавателните</w:t>
      </w:r>
      <w:proofErr w:type="spellEnd"/>
      <w:r>
        <w:rPr>
          <w:color w:val="333333"/>
          <w:sz w:val="28"/>
          <w:szCs w:val="28"/>
        </w:rPr>
        <w:t xml:space="preserve"> протоколи.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Предложението беше единодушно прието с 11 гласа „За”, против – няма.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т. 5 ОИК определи графика за дежурствата за следващата седмица.</w:t>
      </w:r>
    </w:p>
    <w:p w:rsidR="00F66BB8" w:rsidRDefault="00F66BB8" w:rsidP="00F66BB8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Предложението беше единодушно прието с 11 гласа „За”, против – няма.</w:t>
      </w:r>
    </w:p>
    <w:p w:rsidR="00F66BB8" w:rsidRPr="000A65E8" w:rsidRDefault="00F66BB8" w:rsidP="00F66BB8">
      <w:pPr>
        <w:shd w:val="clear" w:color="auto" w:fill="FFFFFF"/>
        <w:spacing w:line="300" w:lineRule="atLeast"/>
        <w:rPr>
          <w:color w:val="333333"/>
          <w:sz w:val="28"/>
          <w:szCs w:val="28"/>
          <w:lang w:val="en-US"/>
        </w:rPr>
      </w:pPr>
    </w:p>
    <w:p w:rsidR="00F66BB8" w:rsidRDefault="00F66BB8" w:rsidP="00F66BB8">
      <w:pPr>
        <w:ind w:firstLine="720"/>
        <w:jc w:val="both"/>
        <w:rPr>
          <w:sz w:val="28"/>
          <w:szCs w:val="28"/>
        </w:rPr>
      </w:pPr>
    </w:p>
    <w:p w:rsidR="00F66BB8" w:rsidRDefault="00F66BB8" w:rsidP="00F66BB8">
      <w:pPr>
        <w:ind w:firstLine="72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</w:p>
    <w:p w:rsidR="00F66BB8" w:rsidRDefault="00F66BB8" w:rsidP="00F66BB8">
      <w:pPr>
        <w:ind w:firstLine="720"/>
        <w:jc w:val="both"/>
        <w:rPr>
          <w:sz w:val="28"/>
          <w:szCs w:val="28"/>
        </w:rPr>
      </w:pPr>
    </w:p>
    <w:p w:rsidR="00F66BB8" w:rsidRDefault="00F66BB8" w:rsidP="00F66BB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ind w:left="0" w:firstLine="708"/>
        <w:jc w:val="both"/>
        <w:rPr>
          <w:color w:val="333333"/>
          <w:sz w:val="28"/>
          <w:szCs w:val="28"/>
        </w:rPr>
      </w:pPr>
      <w:r w:rsidRPr="00A350F5">
        <w:rPr>
          <w:color w:val="333333"/>
          <w:sz w:val="28"/>
          <w:szCs w:val="28"/>
        </w:rPr>
        <w:t>На лице</w:t>
      </w:r>
      <w:r>
        <w:rPr>
          <w:color w:val="333333"/>
          <w:sz w:val="28"/>
          <w:szCs w:val="28"/>
        </w:rPr>
        <w:t xml:space="preserve"> е решение за отхвърляне </w:t>
      </w:r>
      <w:r w:rsidRPr="00A350F5">
        <w:rPr>
          <w:color w:val="333333"/>
          <w:sz w:val="28"/>
          <w:szCs w:val="28"/>
        </w:rPr>
        <w:t xml:space="preserve"> по смисъла на чл.85, ал.4 от Изборния кодекс на постъпилата жалба от Иван Евстатиев – кандидат за кмет на община издигнат от ПП </w:t>
      </w:r>
      <w:r>
        <w:rPr>
          <w:color w:val="333333"/>
          <w:sz w:val="28"/>
          <w:szCs w:val="28"/>
        </w:rPr>
        <w:t>„</w:t>
      </w:r>
      <w:r w:rsidRPr="00A350F5">
        <w:rPr>
          <w:color w:val="333333"/>
          <w:sz w:val="28"/>
          <w:szCs w:val="28"/>
        </w:rPr>
        <w:t>БСП</w:t>
      </w:r>
      <w:r>
        <w:rPr>
          <w:color w:val="333333"/>
          <w:sz w:val="28"/>
          <w:szCs w:val="28"/>
        </w:rPr>
        <w:t>” с Решение № 102 от 18.10.2015г</w:t>
      </w:r>
      <w:r w:rsidRPr="00A350F5">
        <w:rPr>
          <w:color w:val="333333"/>
          <w:sz w:val="28"/>
          <w:szCs w:val="28"/>
        </w:rPr>
        <w:t>.</w:t>
      </w:r>
    </w:p>
    <w:p w:rsidR="00F66BB8" w:rsidRDefault="00F66BB8" w:rsidP="00F66BB8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 w:line="300" w:lineRule="atLeast"/>
        <w:ind w:left="0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Разпределяне на членовете на комисията като отговорници на СИК с Решение № 103 от 18.10.2015г.</w:t>
      </w:r>
    </w:p>
    <w:p w:rsidR="00F66BB8" w:rsidRDefault="00F66BB8" w:rsidP="00F66BB8">
      <w:pPr>
        <w:numPr>
          <w:ilvl w:val="0"/>
          <w:numId w:val="16"/>
        </w:numPr>
        <w:ind w:left="0"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Определяне  на  упълномощен представител Нонка Спасова да присъства при предаването на изборните книжа и материали в изборния ден за произвеждане на изборите за общински </w:t>
      </w:r>
      <w:proofErr w:type="spellStart"/>
      <w:r>
        <w:rPr>
          <w:color w:val="333333"/>
          <w:sz w:val="28"/>
          <w:szCs w:val="28"/>
        </w:rPr>
        <w:t>съветници</w:t>
      </w:r>
      <w:proofErr w:type="spellEnd"/>
      <w:r>
        <w:rPr>
          <w:color w:val="333333"/>
          <w:sz w:val="28"/>
          <w:szCs w:val="28"/>
        </w:rPr>
        <w:t xml:space="preserve"> и кметове и национален референдум на 25.10.2015г. и да подпише </w:t>
      </w:r>
      <w:proofErr w:type="spellStart"/>
      <w:r>
        <w:rPr>
          <w:color w:val="333333"/>
          <w:sz w:val="28"/>
          <w:szCs w:val="28"/>
        </w:rPr>
        <w:t>приемо-предавателните</w:t>
      </w:r>
      <w:proofErr w:type="spellEnd"/>
      <w:r>
        <w:rPr>
          <w:color w:val="333333"/>
          <w:sz w:val="28"/>
          <w:szCs w:val="28"/>
        </w:rPr>
        <w:t xml:space="preserve"> протоколи с Решение № 104 от 18.10.2015г.</w:t>
      </w:r>
    </w:p>
    <w:p w:rsidR="00F66BB8" w:rsidRPr="00A350F5" w:rsidRDefault="00F66BB8" w:rsidP="00F66BB8">
      <w:pPr>
        <w:pStyle w:val="a4"/>
        <w:shd w:val="clear" w:color="auto" w:fill="FFFFFF"/>
        <w:spacing w:before="0" w:beforeAutospacing="0" w:after="150" w:afterAutospacing="0" w:line="300" w:lineRule="atLeast"/>
        <w:ind w:left="1743"/>
        <w:jc w:val="both"/>
        <w:rPr>
          <w:color w:val="333333"/>
          <w:sz w:val="28"/>
          <w:szCs w:val="28"/>
        </w:rPr>
      </w:pPr>
    </w:p>
    <w:p w:rsidR="00F66BB8" w:rsidRPr="00B741AC" w:rsidRDefault="00F66BB8" w:rsidP="00F66BB8">
      <w:pPr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F66BB8" w:rsidRDefault="00F66BB8" w:rsidP="00F66BB8">
      <w:pPr>
        <w:rPr>
          <w:sz w:val="28"/>
          <w:szCs w:val="28"/>
        </w:rPr>
      </w:pPr>
    </w:p>
    <w:p w:rsidR="002915BD" w:rsidRDefault="002915BD" w:rsidP="002915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2915BD" w:rsidRDefault="002915BD" w:rsidP="002915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15BD" w:rsidRDefault="002915BD" w:rsidP="002915BD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Шопова/</w:t>
      </w:r>
    </w:p>
    <w:p w:rsidR="004E67BF" w:rsidRPr="00F66BB8" w:rsidRDefault="004E67BF" w:rsidP="00F66BB8"/>
    <w:sectPr w:rsidR="004E67BF" w:rsidRPr="00F66BB8" w:rsidSect="00CA1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60D9F"/>
    <w:multiLevelType w:val="hybridMultilevel"/>
    <w:tmpl w:val="8626C076"/>
    <w:lvl w:ilvl="0" w:tplc="8A487BB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A7185F"/>
    <w:multiLevelType w:val="hybridMultilevel"/>
    <w:tmpl w:val="39F48E84"/>
    <w:lvl w:ilvl="0" w:tplc="5CC8E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5F9B"/>
    <w:multiLevelType w:val="hybridMultilevel"/>
    <w:tmpl w:val="431E3CEC"/>
    <w:lvl w:ilvl="0" w:tplc="255CB3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825AC"/>
    <w:multiLevelType w:val="hybridMultilevel"/>
    <w:tmpl w:val="90102CD6"/>
    <w:lvl w:ilvl="0" w:tplc="0EF06D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84D2D6D"/>
    <w:multiLevelType w:val="hybridMultilevel"/>
    <w:tmpl w:val="C414DB22"/>
    <w:lvl w:ilvl="0" w:tplc="D91A7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27B54"/>
    <w:rsid w:val="00087DB2"/>
    <w:rsid w:val="000C2B47"/>
    <w:rsid w:val="00160925"/>
    <w:rsid w:val="001D0522"/>
    <w:rsid w:val="00253D5F"/>
    <w:rsid w:val="00285039"/>
    <w:rsid w:val="002915BD"/>
    <w:rsid w:val="002E0DAA"/>
    <w:rsid w:val="003041BF"/>
    <w:rsid w:val="00350AC9"/>
    <w:rsid w:val="003A1AE6"/>
    <w:rsid w:val="0047151E"/>
    <w:rsid w:val="004E67BF"/>
    <w:rsid w:val="00545346"/>
    <w:rsid w:val="005A5F17"/>
    <w:rsid w:val="00643D40"/>
    <w:rsid w:val="006771BC"/>
    <w:rsid w:val="006B07AC"/>
    <w:rsid w:val="006C65E0"/>
    <w:rsid w:val="006D4511"/>
    <w:rsid w:val="006E3B5C"/>
    <w:rsid w:val="006F76C4"/>
    <w:rsid w:val="00706890"/>
    <w:rsid w:val="007B7ABB"/>
    <w:rsid w:val="00810690"/>
    <w:rsid w:val="008215A6"/>
    <w:rsid w:val="0087677A"/>
    <w:rsid w:val="008E5631"/>
    <w:rsid w:val="009217A2"/>
    <w:rsid w:val="0092346F"/>
    <w:rsid w:val="009F3521"/>
    <w:rsid w:val="00A07B02"/>
    <w:rsid w:val="00A34096"/>
    <w:rsid w:val="00AE2BE2"/>
    <w:rsid w:val="00AF1516"/>
    <w:rsid w:val="00B9012D"/>
    <w:rsid w:val="00B9303E"/>
    <w:rsid w:val="00B95B02"/>
    <w:rsid w:val="00C131DD"/>
    <w:rsid w:val="00CA17F4"/>
    <w:rsid w:val="00CE3F27"/>
    <w:rsid w:val="00D07F0C"/>
    <w:rsid w:val="00D2658D"/>
    <w:rsid w:val="00D8695C"/>
    <w:rsid w:val="00DA7393"/>
    <w:rsid w:val="00DE6C20"/>
    <w:rsid w:val="00EB21BC"/>
    <w:rsid w:val="00F056F3"/>
    <w:rsid w:val="00F66BB8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6B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user</cp:lastModifiedBy>
  <cp:revision>40</cp:revision>
  <dcterms:created xsi:type="dcterms:W3CDTF">2015-09-27T13:26:00Z</dcterms:created>
  <dcterms:modified xsi:type="dcterms:W3CDTF">2015-10-21T16:24:00Z</dcterms:modified>
</cp:coreProperties>
</file>